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PROCESSO SELETIVO PARA O CURSO SUPERIOR DE TECNOLOGIA EM GESTÃO PÚBLICA – CSTGP</w:t>
      </w:r>
    </w:p>
    <w:p>
      <w:pPr>
        <w:pStyle w:val="Normal"/>
        <w:spacing w:lineRule="auto" w:line="240" w:before="0" w:after="0"/>
        <w:jc w:val="center"/>
        <w:rPr/>
      </w:pPr>
      <w:r>
        <w:rPr/>
        <w:t>Edital nº 4, de 16 de dezembro de 2019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bookmarkStart w:id="0" w:name="__DdeLink__2160_488369668"/>
      <w:bookmarkEnd w:id="0"/>
      <w:r>
        <w:rPr>
          <w:b/>
          <w:bCs/>
          <w:sz w:val="28"/>
          <w:szCs w:val="28"/>
        </w:rPr>
        <w:t>RESULTADO FINAL E CONVOCAÇÃO PARA MATRÍCULA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8495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92"/>
        <w:gridCol w:w="999"/>
        <w:gridCol w:w="4787"/>
        <w:gridCol w:w="1411"/>
        <w:gridCol w:w="5"/>
      </w:tblGrid>
      <w:tr>
        <w:trPr>
          <w:trHeight w:val="300" w:hRule="atLeast"/>
        </w:trPr>
        <w:tc>
          <w:tcPr>
            <w:tcW w:w="8489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Candidatos selecionados por AMPLA CONCORRÊNCIA</w:t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8489" w:type="dxa"/>
            <w:gridSpan w:val="4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6 (seis) vagas</w:t>
            </w:r>
          </w:p>
        </w:tc>
        <w:tc>
          <w:tcPr>
            <w:tcW w:w="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Classificação Final</w:t>
            </w:r>
          </w:p>
        </w:tc>
        <w:tc>
          <w:tcPr>
            <w:tcW w:w="9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Nº de Inscrição</w:t>
            </w:r>
          </w:p>
        </w:tc>
        <w:tc>
          <w:tcPr>
            <w:tcW w:w="47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Nota Final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017-2020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Priscilla Garcia Pereira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9,0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009-2020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Janaína Monteiro Barbosa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011-2020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Fábio Caldeira de Almeida 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022-2020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Maria José Maia Pereira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004-2020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Patrícia Tameirão de Moura Godinho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7,0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028-2020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Cristiane Alves Araújo 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7,0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001-2020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Germane Mousinho Bento 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7,0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007-2020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Maria Arlinda Santos de Freitas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9º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014-2020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Thalita do Carmo Pereira 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6,0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10º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018-2020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Carla Nogueira de Queiroz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5,5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11º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008-2020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Alan Fonseca da Silva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5,5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12º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015-2020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Arlete Gonçalves Cordeiro 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13º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020-2020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Márcia Aparecida Rodrigues Pereira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14º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023-2020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Ênio Roberto Alves de Araújo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4,5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15º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039-2020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Amanda Gomes Mendes 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4,5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16º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024-2020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Rosamira Rodrigues do Nascimento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17º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019-2020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Marines Dionísio da Costa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18º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029-2020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Nilza Rodrigues de Oliveira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19º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021-2020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Stephan Domê</w:t>
            </w:r>
            <w:bookmarkStart w:id="1" w:name="_GoBack"/>
            <w:bookmarkEnd w:id="1"/>
            <w:r>
              <w:rPr>
                <w:rFonts w:eastAsia="Times New Roman" w:cs="Calibri"/>
                <w:color w:val="000000"/>
                <w:lang w:eastAsia="pt-BR"/>
              </w:rPr>
              <w:t>nico Bragatto Natividade Cruz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20º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030-2020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Marcos Mitsuo Félix Sumihara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21º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034-2020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Juliana Fernanda da Conceição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4,0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22º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033-2020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Evandro de Oliveira Silva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3,5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23º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016-2020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Stefânia Vanderlene Borges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3,5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24º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038-2020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Aline Alves de Lima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3,5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25º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012-2020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Lenilço dos Santos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12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26º</w:t>
            </w:r>
          </w:p>
        </w:tc>
        <w:tc>
          <w:tcPr>
            <w:tcW w:w="9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026-2020</w:t>
            </w:r>
          </w:p>
        </w:tc>
        <w:tc>
          <w:tcPr>
            <w:tcW w:w="47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Davi de Sousa Guedes da Silva</w:t>
            </w:r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3,0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8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91"/>
        <w:gridCol w:w="1255"/>
        <w:gridCol w:w="4678"/>
        <w:gridCol w:w="1438"/>
      </w:tblGrid>
      <w:tr>
        <w:trPr>
          <w:trHeight w:val="300" w:hRule="atLeast"/>
        </w:trPr>
        <w:tc>
          <w:tcPr>
            <w:tcW w:w="8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Candidatos selecionados pela Lei Distrital nº 3.788 de 02 de fevereiro de 2006</w:t>
            </w:r>
          </w:p>
        </w:tc>
      </w:tr>
      <w:tr>
        <w:trPr>
          <w:trHeight w:val="315" w:hRule="atLeast"/>
        </w:trPr>
        <w:tc>
          <w:tcPr>
            <w:tcW w:w="8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 (três) vagas</w:t>
            </w:r>
          </w:p>
        </w:tc>
      </w:tr>
      <w:tr>
        <w:trPr>
          <w:trHeight w:val="600" w:hRule="atLeast"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Classificação Final</w:t>
            </w:r>
          </w:p>
        </w:tc>
        <w:tc>
          <w:tcPr>
            <w:tcW w:w="12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Nº de Inscrição</w:t>
            </w:r>
          </w:p>
        </w:tc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</w:t>
            </w:r>
          </w:p>
        </w:tc>
        <w:tc>
          <w:tcPr>
            <w:tcW w:w="14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Nota Final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1º</w:t>
            </w:r>
          </w:p>
        </w:tc>
        <w:tc>
          <w:tcPr>
            <w:tcW w:w="12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031-2020</w:t>
            </w:r>
          </w:p>
        </w:tc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Isleide Ferreira de Sousa*</w:t>
            </w:r>
          </w:p>
        </w:tc>
        <w:tc>
          <w:tcPr>
            <w:tcW w:w="14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2º</w:t>
            </w:r>
          </w:p>
        </w:tc>
        <w:tc>
          <w:tcPr>
            <w:tcW w:w="12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002-2020</w:t>
            </w:r>
          </w:p>
        </w:tc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Josy Pereira de Souza**</w:t>
            </w:r>
          </w:p>
        </w:tc>
        <w:tc>
          <w:tcPr>
            <w:tcW w:w="14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7,5</w:t>
            </w:r>
          </w:p>
        </w:tc>
      </w:tr>
      <w:tr>
        <w:trPr>
          <w:trHeight w:val="315" w:hRule="atLeast"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3º</w:t>
            </w:r>
          </w:p>
        </w:tc>
        <w:tc>
          <w:tcPr>
            <w:tcW w:w="12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027-2020</w:t>
            </w:r>
          </w:p>
        </w:tc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Conceição de Maria Assunção***</w:t>
            </w:r>
          </w:p>
        </w:tc>
        <w:tc>
          <w:tcPr>
            <w:tcW w:w="14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129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4º</w:t>
            </w:r>
          </w:p>
        </w:tc>
        <w:tc>
          <w:tcPr>
            <w:tcW w:w="12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036-2020</w:t>
            </w:r>
          </w:p>
        </w:tc>
        <w:tc>
          <w:tcPr>
            <w:tcW w:w="4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Murillo Miguel Nunes da Silva</w:t>
            </w:r>
          </w:p>
        </w:tc>
        <w:tc>
          <w:tcPr>
            <w:tcW w:w="143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5º</w:t>
            </w:r>
          </w:p>
        </w:tc>
        <w:tc>
          <w:tcPr>
            <w:tcW w:w="12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005-2020</w:t>
            </w:r>
          </w:p>
        </w:tc>
        <w:tc>
          <w:tcPr>
            <w:tcW w:w="467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Michele Cristina da Silva Firmino</w:t>
            </w:r>
          </w:p>
        </w:tc>
        <w:tc>
          <w:tcPr>
            <w:tcW w:w="143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8662" w:type="dxa"/>
            <w:gridSpan w:val="4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* A candidata concorreu também pela Lei Distrital nº 3.361 de 15 de junho de 2004, na 3ª posição.</w:t>
            </w:r>
          </w:p>
        </w:tc>
      </w:tr>
      <w:tr>
        <w:trPr>
          <w:trHeight w:val="300" w:hRule="atLeast"/>
        </w:trPr>
        <w:tc>
          <w:tcPr>
            <w:tcW w:w="866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** A candidata concorreu também pela Lei Distrital nº 3.361 de 15 de junho de 2004, na 4ª posição.</w:t>
            </w:r>
          </w:p>
        </w:tc>
      </w:tr>
      <w:tr>
        <w:trPr>
          <w:trHeight w:val="300" w:hRule="atLeast"/>
        </w:trPr>
        <w:tc>
          <w:tcPr>
            <w:tcW w:w="866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t-BR"/>
              </w:rPr>
              <w:t>*** A candidata concorreu também pela Lei Distrital nº 3.361 de 15 de junho de 2004, na 8ª posição.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864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91"/>
        <w:gridCol w:w="1255"/>
        <w:gridCol w:w="4536"/>
        <w:gridCol w:w="1559"/>
      </w:tblGrid>
      <w:tr>
        <w:trPr>
          <w:trHeight w:val="600" w:hRule="atLeast"/>
        </w:trPr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Candidatos selecionados pela Lei Distrital nº 3.361 de 15 de junho de 2004</w:t>
            </w:r>
          </w:p>
        </w:tc>
      </w:tr>
      <w:tr>
        <w:trPr>
          <w:trHeight w:val="315" w:hRule="atLeast"/>
        </w:trPr>
        <w:tc>
          <w:tcPr>
            <w:tcW w:w="8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6 (seis) vagas</w:t>
            </w:r>
          </w:p>
        </w:tc>
      </w:tr>
      <w:tr>
        <w:trPr>
          <w:trHeight w:val="600" w:hRule="atLeast"/>
        </w:trPr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Classificação Final</w:t>
            </w:r>
          </w:p>
        </w:tc>
        <w:tc>
          <w:tcPr>
            <w:tcW w:w="12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Nº de Inscrição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Nota Final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003-2020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Iolanda Alves da Silva Lopes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9,0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2º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006-2020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Lucinalva Rosa da Silva Slavov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031-2020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Isleide Ferreira de Sousa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4º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002-2020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Josy Pereira de Souza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032-2020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Edson Alves da Rocha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6º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035-2020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Edvaldo Francisco de Souza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5,5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7º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037-2020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Wellington Pereira de Melo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5,5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8º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027-2020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Conceição de Maria Assunção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9º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013-2020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Mariana Marçal Lima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A9D08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10º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036-2020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Murillo Miguel Nunes da Silva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11º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025-2020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José Roberto Brandão Torres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3,5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12º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005-2020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Michele Cristina da Silva Firmino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3,0</w:t>
            </w:r>
          </w:p>
        </w:tc>
      </w:tr>
      <w:tr>
        <w:trPr>
          <w:trHeight w:val="300" w:hRule="atLeast"/>
        </w:trPr>
        <w:tc>
          <w:tcPr>
            <w:tcW w:w="12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13º</w:t>
            </w:r>
          </w:p>
        </w:tc>
        <w:tc>
          <w:tcPr>
            <w:tcW w:w="12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010-2020</w:t>
            </w:r>
          </w:p>
        </w:tc>
        <w:tc>
          <w:tcPr>
            <w:tcW w:w="4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Daniel de Holanda Cavalcante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Obs. Os candidatos destacados na cor VERDE nas tabelas acima foram selecionados dentro do número de vagas para ingresso no Curso Superior de Tecnologia em Gestão Pública da Escola Superior de Gestão – Primeira Edição de 2020.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360" w:beforeAutospacing="1" w:afterAutospacing="1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CONVOCAÇÃO DOS APROVADOS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Ficam convocados os(as) candidatos(as) aprovados(as) no processo seletivo referente ao Edital n° 4, de 16 de dezembro de 2019, a comparecer à Secretaria Acadêmica da Escola Superior de Gestão para efetivação da matrícula, nos dias </w:t>
      </w:r>
      <w:r>
        <w:rPr>
          <w:b/>
          <w:bCs/>
          <w:sz w:val="26"/>
          <w:szCs w:val="26"/>
        </w:rPr>
        <w:t>04 e 05 de fevereiro de 2020, das 15h às 21h</w:t>
      </w:r>
      <w:r>
        <w:rPr>
          <w:sz w:val="26"/>
          <w:szCs w:val="26"/>
        </w:rPr>
        <w:t>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Os(as) candidatos(as) aprovados(as) que optaram pelo Estatuto de Igualdade Racial do DF, nos termos da Lei n° 3.788, de 02 de fevereiro de 2006, ficam convocados(as) a comparecer à Secretaria Acadêmica da Escola Superior de Gestão no dia </w:t>
      </w:r>
      <w:r>
        <w:rPr>
          <w:b/>
          <w:bCs/>
          <w:sz w:val="26"/>
          <w:szCs w:val="26"/>
        </w:rPr>
        <w:t>04 de fevereiro, às 14h</w:t>
      </w:r>
      <w:r>
        <w:rPr>
          <w:sz w:val="26"/>
          <w:szCs w:val="26"/>
        </w:rPr>
        <w:t xml:space="preserve"> para verificação da veracidade da autodeclaração de cor.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Os critérios de constatação da veracidade da autodeclaração de cor devem considerar, tão somente, o fenótipo do(a) candidato(a), os quais serão verificados obrigatoriamente em sua presença.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 avaliação da Comissão quanto à condição de pessoa preta ou parda considerará os seguintes aspectos: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a) autodeclaração firmada pelo(a) candidato(a) no ato de inscrição;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b) fenótipo apresentado pelo(a) autodeclarado(a) cotista em foto(s) tirada(s) pela Comissão no momento do comparecimento para comprovação de requisitos e registro na Secretaria Acadêmica.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O(a) candidato(a) que não comparecer no dia e horário estabelecidos será automaticamente EXCLUÍDO(A) do processo seletivo.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Brasília, 03 de fevereiro de 2020.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Alex Costa Almeida</w:t>
      </w:r>
    </w:p>
    <w:p>
      <w:pPr>
        <w:pStyle w:val="Normal"/>
        <w:spacing w:lineRule="auto" w:line="240" w:before="0" w:after="0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Diretor da Escola Superior de Gestão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349" w:type="dxa"/>
      <w:jc w:val="left"/>
      <w:tblInd w:w="-99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44"/>
      <w:gridCol w:w="6667"/>
      <w:gridCol w:w="1838"/>
    </w:tblGrid>
    <w:tr>
      <w:trPr/>
      <w:tc>
        <w:tcPr>
          <w:tcW w:w="1844" w:type="dxa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-20955</wp:posOffset>
                </wp:positionH>
                <wp:positionV relativeFrom="paragraph">
                  <wp:posOffset>1270</wp:posOffset>
                </wp:positionV>
                <wp:extent cx="958215" cy="1066800"/>
                <wp:effectExtent l="0" t="0" r="0" b="0"/>
                <wp:wrapNone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b/>
              <w:b/>
              <w:bCs/>
            </w:rPr>
          </w:pPr>
          <w:r>
            <w:rPr>
              <w:b/>
              <w:bCs/>
            </w:rPr>
          </w:r>
        </w:p>
        <w:p>
          <w:pPr>
            <w:pStyle w:val="Normal"/>
            <w:spacing w:lineRule="auto" w:line="240" w:before="0" w:after="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t>GOVERNO DO DISTRITO FEDERAL</w:t>
          </w:r>
        </w:p>
      </w:tc>
      <w:tc>
        <w:tcPr>
          <w:tcW w:w="1838" w:type="dxa"/>
          <w:vMerge w:val="restart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anchor behindDoc="1" distT="0" distB="0" distL="114300" distR="123190" simplePos="0" locked="0" layoutInCell="1" allowOverlap="1" relativeHeight="4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095375" cy="993775"/>
                <wp:effectExtent l="0" t="0" r="0" b="0"/>
                <wp:wrapNone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93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/>
      <w:tc>
        <w:tcPr>
          <w:tcW w:w="1844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  <w:tc>
        <w:tcPr>
          <w:tcW w:w="666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t>SECRETARIA DE ESTADO DE ECONOMIA DO DISTRITO FEDERAL</w:t>
          </w:r>
        </w:p>
      </w:tc>
      <w:tc>
        <w:tcPr>
          <w:tcW w:w="1838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</w:tr>
    <w:tr>
      <w:trPr/>
      <w:tc>
        <w:tcPr>
          <w:tcW w:w="1844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  <w:tc>
        <w:tcPr>
          <w:tcW w:w="666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t>FUNDAÇÃO UNIVERSIDADE ABERTA DO DISTRITO FEDERAL</w:t>
          </w:r>
        </w:p>
      </w:tc>
      <w:tc>
        <w:tcPr>
          <w:tcW w:w="1838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</w:tr>
    <w:tr>
      <w:trPr/>
      <w:tc>
        <w:tcPr>
          <w:tcW w:w="1844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  <w:tc>
        <w:tcPr>
          <w:tcW w:w="666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t>ESCOLA SUPERIOR DE GESTÃO</w:t>
          </w:r>
        </w:p>
      </w:tc>
      <w:tc>
        <w:tcPr>
          <w:tcW w:w="1838" w:type="dxa"/>
          <w:vMerge w:val="continue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5729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5729a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25729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5729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572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8855-07AC-40F0-B435-469D8E73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LibreOffice/5.3.4.2$Windows_x86 LibreOffice_project/f82d347ccc0be322489bf7da61d7e4ad13fe2ff3</Application>
  <Pages>3</Pages>
  <Words>723</Words>
  <Characters>3829</Characters>
  <CharactersWithSpaces>4344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2020-01-30T14:31:00Z</dcterms:created>
  <dc:creator>César</dc:creator>
  <dc:description/>
  <dc:language>pt-BR</dc:language>
  <cp:lastModifiedBy/>
  <cp:lastPrinted>2020-01-24T17:20:00Z</cp:lastPrinted>
  <dcterms:modified xsi:type="dcterms:W3CDTF">2020-02-02T12:54:58Z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